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907" w:rsidRDefault="00146907" w:rsidP="00146907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Указ Президента РФ от 21 июля 2010 г. N 925</w:t>
      </w:r>
      <w:r>
        <w:rPr>
          <w:rFonts w:ascii="Times New Roman" w:hAnsi="Times New Roman" w:cs="Times New Roman"/>
          <w:color w:val="auto"/>
          <w:sz w:val="28"/>
          <w:szCs w:val="28"/>
        </w:rPr>
        <w:br/>
        <w:t>"О мерах по реализации отдельных положений Федерального закона "О противодействии коррупции"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Федеральным законом от 25 декабря 2008 г. N 273-ФЗ "О противодействии коррупции" постановляю: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1"/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Установить, что гражданин Российской Федерации, замещавший должность федеральной государственной службы, включенную в раздел I или раздел II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и несовершеннолетних детей, утвержденного Указом Президента Российской Федерации от 18 мая 2009 г. N 557, или должность федеральной государственной службы, включенную в перечень должностей федеральной государственной службы в федеральном государственном органе,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</w:t>
      </w:r>
      <w:proofErr w:type="gramEnd"/>
      <w:r>
        <w:rPr>
          <w:rFonts w:ascii="Times New Roman" w:hAnsi="Times New Roman" w:cs="Times New Roman"/>
          <w:sz w:val="28"/>
          <w:szCs w:val="28"/>
        </w:rPr>
        <w:t>, об имуществе и обязательствах имущественного характера своих супруги (супруга) и несовершеннолетних детей, утвержденный руководителем федерального государственного органа в соответствии с разделом III перечня, утвержденного Указом Президента Российской Федерации от 18 мая 2009 г. N 557, в течение двух лет со дня увольнения с федеральной государственной службы: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1"/>
      <w:bookmarkEnd w:id="0"/>
      <w:proofErr w:type="gramStart"/>
      <w:r>
        <w:rPr>
          <w:rFonts w:ascii="Times New Roman" w:hAnsi="Times New Roman" w:cs="Times New Roman"/>
          <w:sz w:val="28"/>
          <w:szCs w:val="28"/>
        </w:rPr>
        <w:t>а) имеет право замещать должности и выполнять работу на условиях гражданско-правового договора в коммерческих и некоммерческих организациях, если отдельные функции по государственному управлению этими организациями входили в должностные (служебные) обязанности федерального государственного служащего, с согласия соответствующей комиссии по соблюдению требований к служебному поведению федеральных государственных служащих и урегулированию конфликта интересов, которое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дается в порядке, установленном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1 июля 2010 г. N 821;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12"/>
      <w:bookmarkEnd w:id="1"/>
      <w:r>
        <w:rPr>
          <w:rFonts w:ascii="Times New Roman" w:hAnsi="Times New Roman" w:cs="Times New Roman"/>
          <w:sz w:val="28"/>
          <w:szCs w:val="28"/>
        </w:rPr>
        <w:t xml:space="preserve">б)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 заключении трудовых договоров и (или) гражданско-правовых договоров в случае, предусмотренном </w:t>
      </w:r>
      <w:hyperlink r:id="rId5" w:anchor="sub_11" w:history="1">
        <w:r>
          <w:rPr>
            <w:rStyle w:val="a5"/>
            <w:rFonts w:ascii="Times New Roman" w:hAnsi="Times New Roman" w:cs="Times New Roman"/>
            <w:sz w:val="28"/>
            <w:szCs w:val="28"/>
          </w:rPr>
          <w:t>подпунктом "а"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пункта, сообщать работодателю сведения о последнем месте федеральной государственной службы с соблюдением законодательства Российской Федерации о государственной тайне.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2"/>
      <w:bookmarkEnd w:id="2"/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Внести изменение в Указ Президента Российской Федерации от 21 сентября 2009 г. N 1065 "О проверке достоверности и полноты сведений, </w:t>
      </w:r>
      <w:r>
        <w:rPr>
          <w:rFonts w:ascii="Times New Roman" w:hAnsi="Times New Roman" w:cs="Times New Roman"/>
          <w:sz w:val="28"/>
          <w:szCs w:val="28"/>
        </w:rPr>
        <w:lastRenderedPageBreak/>
        <w:t>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(Собрание законодательства Российской Федерации, 2009, N 39, ст. 4588;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2010, N 3, ст. 274; N 27, ст. 3446), заменив в подпункте "з" пункта 3 слова "в случае заключения ими трудового договора после ухода с федеральной государственной службы" словами "при заключении ими после ухода с федеральной государственной службы трудового договора и (или) гражданско-правового договора в случаях, предусмотренных федеральными законами".</w:t>
      </w:r>
      <w:proofErr w:type="gramEnd"/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"/>
      <w:bookmarkEnd w:id="3"/>
      <w:r>
        <w:rPr>
          <w:rFonts w:ascii="Times New Roman" w:hAnsi="Times New Roman" w:cs="Times New Roman"/>
          <w:sz w:val="28"/>
          <w:szCs w:val="28"/>
        </w:rPr>
        <w:t>3. Руководителям федеральных государственных органов в 2-месячный срок принять меры по обеспечению исполнения настоящего Указа.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4"/>
      <w:bookmarkEnd w:id="4"/>
      <w:r>
        <w:rPr>
          <w:rFonts w:ascii="Times New Roman" w:hAnsi="Times New Roman" w:cs="Times New Roman"/>
          <w:sz w:val="28"/>
          <w:szCs w:val="28"/>
        </w:rPr>
        <w:t>4. Рекомендовать органам государственной власти субъектов Российской Федерации и органам местного самоуправления в 2-месячный срок разработать, руководствуясь настоящим Указом, и утвердить перечни должностей государственной гражданской службы субъектов Российской Федерации и перечни должностей муниципальной службы, предусмотренные статьей 12 Федерального закона от 25 декабря 2008 г. N 273-ФЗ "О противодействии коррупции".</w:t>
      </w:r>
    </w:p>
    <w:bookmarkEnd w:id="5"/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348"/>
        <w:gridCol w:w="3223"/>
      </w:tblGrid>
      <w:tr w:rsidR="00146907" w:rsidTr="00146907">
        <w:tc>
          <w:tcPr>
            <w:tcW w:w="6614" w:type="dxa"/>
            <w:vAlign w:val="bottom"/>
            <w:hideMark/>
          </w:tcPr>
          <w:p w:rsidR="00146907" w:rsidRDefault="0014690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Президент Российской Федерации</w:t>
            </w:r>
          </w:p>
        </w:tc>
        <w:tc>
          <w:tcPr>
            <w:tcW w:w="3307" w:type="dxa"/>
            <w:vAlign w:val="bottom"/>
            <w:hideMark/>
          </w:tcPr>
          <w:p w:rsidR="00146907" w:rsidRDefault="00146907">
            <w:pPr>
              <w:pStyle w:val="a3"/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Д. Медведев</w:t>
            </w:r>
          </w:p>
        </w:tc>
      </w:tr>
    </w:tbl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46907" w:rsidRDefault="00146907" w:rsidP="0014690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Москва, Кремль</w:t>
      </w:r>
    </w:p>
    <w:p w:rsidR="00146907" w:rsidRDefault="00146907" w:rsidP="0014690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июля 2010 г.</w:t>
      </w:r>
    </w:p>
    <w:p w:rsidR="00146907" w:rsidRDefault="00146907" w:rsidP="0014690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 925</w:t>
      </w:r>
    </w:p>
    <w:p w:rsidR="00146907" w:rsidRDefault="00146907" w:rsidP="0014690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" w:name="_GoBack"/>
      <w:bookmarkEnd w:id="6"/>
    </w:p>
    <w:sectPr w:rsidR="00146907" w:rsidSect="00397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6907"/>
    <w:rsid w:val="00146907"/>
    <w:rsid w:val="00397B5E"/>
    <w:rsid w:val="00B9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9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46907"/>
    <w:pPr>
      <w:spacing w:before="108" w:after="108"/>
      <w:jc w:val="center"/>
      <w:outlineLvl w:val="0"/>
    </w:pPr>
    <w:rPr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46907"/>
    <w:rPr>
      <w:rFonts w:ascii="Arial" w:eastAsia="Times New Roman" w:hAnsi="Arial" w:cs="Arial"/>
      <w:b/>
      <w:bCs/>
      <w:color w:val="000080"/>
      <w:sz w:val="24"/>
      <w:szCs w:val="24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146907"/>
    <w:pPr>
      <w:jc w:val="both"/>
    </w:pPr>
  </w:style>
  <w:style w:type="paragraph" w:customStyle="1" w:styleId="a4">
    <w:name w:val="Прижатый влево"/>
    <w:basedOn w:val="a"/>
    <w:next w:val="a"/>
    <w:uiPriority w:val="99"/>
    <w:rsid w:val="00146907"/>
  </w:style>
  <w:style w:type="character" w:customStyle="1" w:styleId="a5">
    <w:name w:val="Гипертекстовая ссылка"/>
    <w:basedOn w:val="a0"/>
    <w:uiPriority w:val="99"/>
    <w:rsid w:val="00146907"/>
    <w:rPr>
      <w:color w:val="008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Documents%20and%20Settings\Admin\Local%20Settings\Application%20Data\Opera\Opera\temporary_downloads\&#1091;&#1082;&#1072;&#1079;%20&#1086;&#1090;%2021_07_10.rt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632</Words>
  <Characters>3605</Characters>
  <Application>Microsoft Office Word</Application>
  <DocSecurity>0</DocSecurity>
  <Lines>30</Lines>
  <Paragraphs>8</Paragraphs>
  <ScaleCrop>false</ScaleCrop>
  <Company>Microsoft</Company>
  <LinksUpToDate>false</LinksUpToDate>
  <CharactersWithSpaces>4229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5</cp:revision>
  <dcterms:created xsi:type="dcterms:W3CDTF">2013-01-27T14:15:00Z</dcterms:created>
  <dcterms:modified xsi:type="dcterms:W3CDTF">2013-01-28T09:07:00Z</dcterms:modified>
</cp:coreProperties>
</file>